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C4FD" w14:textId="77777777" w:rsidR="00F805C8" w:rsidRDefault="00F805C8" w:rsidP="000B3E81">
      <w:pPr>
        <w:keepNext/>
        <w:keepLines/>
        <w:outlineLvl w:val="1"/>
        <w:rPr>
          <w:rFonts w:ascii="Segoe UI" w:eastAsia="SimSun" w:hAnsi="Segoe UI" w:cs="Segoe UI"/>
          <w:b/>
          <w:sz w:val="22"/>
          <w:szCs w:val="22"/>
          <w:lang w:val="hr-HR" w:eastAsia="zh-CN"/>
        </w:rPr>
      </w:pPr>
    </w:p>
    <w:p w14:paraId="72AF8CC8" w14:textId="3EDE5F24" w:rsidR="000B3E81" w:rsidRPr="00F407BE" w:rsidRDefault="000B3E81" w:rsidP="000B3E81">
      <w:pPr>
        <w:keepNext/>
        <w:keepLines/>
        <w:outlineLvl w:val="1"/>
        <w:rPr>
          <w:rFonts w:ascii="Arial" w:eastAsia="SimSun" w:hAnsi="Arial" w:cs="Arial"/>
          <w:b/>
          <w:sz w:val="22"/>
          <w:szCs w:val="22"/>
          <w:lang w:val="hr-HR" w:eastAsia="zh-CN"/>
        </w:rPr>
      </w:pPr>
      <w:r w:rsidRPr="00F407BE">
        <w:rPr>
          <w:rFonts w:ascii="Arial" w:eastAsia="SimSun" w:hAnsi="Arial" w:cs="Arial"/>
          <w:b/>
          <w:sz w:val="22"/>
          <w:szCs w:val="22"/>
          <w:lang w:val="hr-HR" w:eastAsia="zh-CN"/>
        </w:rPr>
        <w:t>UVJETI I ZAHTJEVI KOJI MORAJU BITI ISPUNJENI SUKLADNO POSEBNIM PROPISIMA ILI STRUČNIM PRAVILIMA</w:t>
      </w:r>
    </w:p>
    <w:p w14:paraId="53B8B71D" w14:textId="77777777" w:rsidR="000B3E81" w:rsidRPr="00F407BE" w:rsidRDefault="000B3E81" w:rsidP="000B3E81">
      <w:pPr>
        <w:rPr>
          <w:rFonts w:ascii="Arial" w:eastAsia="SimSun" w:hAnsi="Arial" w:cs="Arial"/>
          <w:b/>
          <w:sz w:val="22"/>
          <w:szCs w:val="22"/>
          <w:lang w:val="hr-HR" w:eastAsia="zh-CN"/>
        </w:rPr>
      </w:pPr>
      <w:bookmarkStart w:id="0" w:name="_Toc523748822"/>
    </w:p>
    <w:bookmarkEnd w:id="0"/>
    <w:p w14:paraId="7055AC79"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sz w:val="22"/>
          <w:szCs w:val="22"/>
          <w:lang w:val="hr-HR" w:eastAsia="zh-CN"/>
        </w:rPr>
        <w:t>Svi radovi koji su predmet ovoga postupka javne nabave trebaju se izvoditi sukladno Zakonu o gradnji (Narodne novine br. 153/13, 20/17, 39/19, 125/19), Zakonu o poslovima i djelatnostima prostornog uređenja i gradnje („Narodne novine“ br. 78/15, 118/18, 110/19); Zakonu o komori arhitekata i komorama inženjera u graditeljstvu i prostornom uređenju („Narodne novine“ br. 78/15, 114/18 i 110/19); pravilima struke i ostalim zakonima i propisima koji se odnose na predmet ovoga postupka javne nabave.</w:t>
      </w:r>
    </w:p>
    <w:p w14:paraId="21C68F1A"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sz w:val="22"/>
          <w:szCs w:val="22"/>
          <w:lang w:val="hr-HR" w:eastAsia="zh-CN"/>
        </w:rPr>
        <w:t>Predmetni radovi se trebaju izvoditi proizvodima i materijalima sukladno Zakonu o tehničkim zahtjevima za proizvode i ocjenjivanju sukladnosti („Narodne novine“ br. 126/21), Pravilniku o ocjenjivanju sukladnosti, ispravama o sukladnosti i označavanju građevnih proizvoda („Narodne novine“ br. 103/08, 147/09, 87/10, 129/11 i 118/19), Zakonu o građevnim proizvodima („Narodne novine“ 76/13, 130/17, 39/19 i 118/20), Tehničkom propisu o građevnim proizvodima („Narodne novine“ br. 35/18) i Zakonu o zaštiti okoliša („Narodne novine“ br. 80/13, 78/15, 12/18, 118/18 i 104/19).</w:t>
      </w:r>
    </w:p>
    <w:p w14:paraId="596C96B6" w14:textId="77777777" w:rsidR="000B3E81" w:rsidRPr="00F407BE" w:rsidRDefault="000B3E81" w:rsidP="000B3E81">
      <w:pPr>
        <w:rPr>
          <w:rFonts w:ascii="Arial" w:eastAsia="SimSun" w:hAnsi="Arial" w:cs="Arial"/>
          <w:sz w:val="22"/>
          <w:szCs w:val="22"/>
          <w:lang w:val="hr-HR" w:eastAsia="zh-CN"/>
        </w:rPr>
      </w:pPr>
    </w:p>
    <w:p w14:paraId="35DE9BC9"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sz w:val="22"/>
          <w:szCs w:val="22"/>
          <w:lang w:val="hr-HR" w:eastAsia="zh-CN"/>
        </w:rPr>
        <w:t>Sukladno članku 4. st.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380B356D" w14:textId="77777777" w:rsidR="000B3E81" w:rsidRPr="00F407BE" w:rsidRDefault="000B3E81" w:rsidP="000B3E81">
      <w:pPr>
        <w:rPr>
          <w:rFonts w:ascii="Arial" w:eastAsia="SimSun" w:hAnsi="Arial" w:cs="Arial"/>
          <w:sz w:val="22"/>
          <w:szCs w:val="22"/>
          <w:highlight w:val="yellow"/>
          <w:lang w:val="hr-HR" w:eastAsia="zh-CN"/>
        </w:rPr>
      </w:pPr>
    </w:p>
    <w:p w14:paraId="210D7469"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sz w:val="22"/>
          <w:szCs w:val="22"/>
          <w:lang w:val="hr-HR" w:eastAsia="zh-CN"/>
        </w:rPr>
        <w:t xml:space="preserve">Svaki gospodarski subjekt koji će u izvršenju ugovora obavljati one djelatnosti za izvršenje kojih su, posebnim propisima i/ili stručnim pravilima države na čijem se teritoriju izvode, utvrđeni određeni zahtjevi kao preduvjet prava obavljanja istih, </w:t>
      </w:r>
      <w:r w:rsidRPr="00F407BE">
        <w:rPr>
          <w:rFonts w:ascii="Arial" w:eastAsia="SimSun" w:hAnsi="Arial" w:cs="Arial"/>
          <w:b/>
          <w:sz w:val="22"/>
          <w:szCs w:val="22"/>
          <w:u w:val="single"/>
          <w:lang w:val="hr-HR" w:eastAsia="zh-CN"/>
        </w:rPr>
        <w:t>mora po sklapanju ugovora u pisanom obliku, a prije uvođenja u posao</w:t>
      </w:r>
      <w:r w:rsidRPr="00F407BE">
        <w:rPr>
          <w:rFonts w:ascii="Arial" w:eastAsia="SimSun" w:hAnsi="Arial" w:cs="Arial"/>
          <w:sz w:val="22"/>
          <w:szCs w:val="22"/>
          <w:lang w:val="hr-HR" w:eastAsia="zh-CN"/>
        </w:rPr>
        <w:t xml:space="preserve"> ispuniti sve propisane zahtjeve i naručitelju dostaviti, dokaze o ispunjenju istih.</w:t>
      </w:r>
    </w:p>
    <w:p w14:paraId="1C37A382" w14:textId="77777777" w:rsidR="000B3E81" w:rsidRPr="00F407BE" w:rsidRDefault="000B3E81" w:rsidP="000B3E81">
      <w:pPr>
        <w:rPr>
          <w:rFonts w:ascii="Arial" w:eastAsia="SimSun" w:hAnsi="Arial" w:cs="Arial"/>
          <w:sz w:val="22"/>
          <w:szCs w:val="22"/>
          <w:lang w:val="hr-HR" w:eastAsia="zh-CN"/>
        </w:rPr>
      </w:pPr>
    </w:p>
    <w:p w14:paraId="1D887105" w14:textId="77777777" w:rsidR="000B3E81" w:rsidRPr="00F407BE" w:rsidRDefault="000B3E81" w:rsidP="000B3E81">
      <w:pPr>
        <w:rPr>
          <w:rFonts w:ascii="Arial" w:eastAsia="SimSun" w:hAnsi="Arial" w:cs="Arial"/>
          <w:b/>
          <w:sz w:val="22"/>
          <w:szCs w:val="22"/>
          <w:lang w:val="hr-HR" w:eastAsia="zh-CN"/>
        </w:rPr>
      </w:pPr>
      <w:r w:rsidRPr="00F407BE">
        <w:rPr>
          <w:rFonts w:ascii="Arial" w:eastAsia="SimSun" w:hAnsi="Arial" w:cs="Arial"/>
          <w:b/>
          <w:sz w:val="22"/>
          <w:szCs w:val="22"/>
          <w:lang w:val="hr-HR" w:eastAsia="zh-CN"/>
        </w:rPr>
        <w:t>Zahtjevi za obavljanje djelatnosti građenja u Republici Hrvatskoj</w:t>
      </w:r>
    </w:p>
    <w:p w14:paraId="1664888A" w14:textId="77777777" w:rsidR="000B3E81" w:rsidRPr="00F407BE" w:rsidRDefault="000B3E81" w:rsidP="000B3E81">
      <w:pPr>
        <w:pStyle w:val="Tijeloteksta"/>
        <w:ind w:left="0"/>
        <w:jc w:val="both"/>
        <w:rPr>
          <w:rFonts w:ascii="Arial" w:hAnsi="Arial" w:cs="Arial"/>
          <w:lang w:val="hr-HR"/>
        </w:rPr>
      </w:pPr>
      <w:r w:rsidRPr="00F407BE">
        <w:rPr>
          <w:rFonts w:ascii="Arial" w:hAnsi="Arial" w:cs="Arial"/>
          <w:lang w:val="hr-HR"/>
        </w:rPr>
        <w:t>Gospodarski subjekt mora ispuniti zahtjeve za obavljanje djelatnosti građenja u Republici Hrvatskoj sukladno odredbama Zakona o poslovima i djelatnostima prostornog uređenja i gradnje (NN 78/15, 118/18 i 110/19) te posebnim propisima kojima se uređuje gradnja.</w:t>
      </w:r>
    </w:p>
    <w:p w14:paraId="29D6C0B2" w14:textId="77777777" w:rsidR="000B3E81" w:rsidRPr="00F407BE" w:rsidRDefault="000B3E81" w:rsidP="000B3E81">
      <w:pPr>
        <w:pStyle w:val="Tijeloteksta"/>
        <w:ind w:left="0"/>
        <w:jc w:val="both"/>
        <w:rPr>
          <w:rFonts w:ascii="Arial" w:hAnsi="Arial" w:cs="Arial"/>
          <w:lang w:val="hr-HR"/>
        </w:rPr>
      </w:pPr>
      <w:r w:rsidRPr="00F407BE">
        <w:rPr>
          <w:rFonts w:ascii="Arial" w:hAnsi="Arial" w:cs="Arial"/>
          <w:lang w:val="hr-HR"/>
        </w:rPr>
        <w:t>Graditi i/ili izvoditi radove na građevini može pravna ili fizička osoba obrtnik ako ispunjava uvjete propisane Zakonom o poslovima i djelatnostima prostornog uređenja i gradnje (NN broj 78/15, 118/18 i 110/19), te posebnim propisima kojima se uređuje gradnja, odnosno ako je:</w:t>
      </w:r>
    </w:p>
    <w:p w14:paraId="2EAB26BC" w14:textId="77777777" w:rsidR="000B3E81" w:rsidRPr="00F407BE" w:rsidRDefault="000B3E81" w:rsidP="000B3E81">
      <w:pPr>
        <w:pStyle w:val="Tijeloteksta"/>
        <w:ind w:left="0"/>
        <w:jc w:val="both"/>
        <w:rPr>
          <w:rFonts w:ascii="Arial" w:hAnsi="Arial" w:cs="Arial"/>
          <w:lang w:val="hr-HR"/>
        </w:rPr>
      </w:pPr>
    </w:p>
    <w:p w14:paraId="76F9CB5E" w14:textId="77777777" w:rsidR="000B3E81" w:rsidRPr="00F407BE" w:rsidRDefault="000B3E81" w:rsidP="000B3E81">
      <w:pPr>
        <w:pStyle w:val="Tijeloteksta"/>
        <w:ind w:left="0"/>
        <w:jc w:val="both"/>
        <w:rPr>
          <w:rFonts w:ascii="Arial" w:hAnsi="Arial" w:cs="Arial"/>
          <w:lang w:val="hr-HR"/>
        </w:rPr>
      </w:pPr>
      <w:r w:rsidRPr="00F407BE">
        <w:rPr>
          <w:rFonts w:ascii="Arial" w:hAnsi="Arial" w:cs="Arial"/>
          <w:lang w:val="hr-HR"/>
        </w:rPr>
        <w:t>- registrirana za obavljanje djelatnosti građenja i</w:t>
      </w:r>
    </w:p>
    <w:p w14:paraId="67FBC384" w14:textId="77777777" w:rsidR="000B3E81" w:rsidRPr="00F407BE" w:rsidRDefault="000B3E81" w:rsidP="000B3E81">
      <w:pPr>
        <w:pStyle w:val="Tijeloteksta"/>
        <w:ind w:left="0"/>
        <w:jc w:val="both"/>
        <w:rPr>
          <w:rFonts w:ascii="Arial" w:hAnsi="Arial" w:cs="Arial"/>
          <w:highlight w:val="yellow"/>
          <w:lang w:val="hr-HR"/>
        </w:rPr>
      </w:pPr>
    </w:p>
    <w:p w14:paraId="40888E39" w14:textId="77777777" w:rsidR="000B3E81" w:rsidRPr="00F407BE" w:rsidRDefault="000B3E81" w:rsidP="000B3E81">
      <w:pPr>
        <w:pStyle w:val="Tijeloteksta"/>
        <w:ind w:left="0"/>
        <w:jc w:val="both"/>
        <w:rPr>
          <w:rFonts w:ascii="Arial" w:hAnsi="Arial" w:cs="Arial"/>
          <w:lang w:val="hr-HR"/>
        </w:rPr>
      </w:pPr>
      <w:r w:rsidRPr="00F407BE">
        <w:rPr>
          <w:rFonts w:ascii="Arial" w:hAnsi="Arial" w:cs="Arial"/>
          <w:lang w:val="hr-HR"/>
        </w:rPr>
        <w:t>- ima zaposlenog inženjera gradilišta i/ili voditelja radova odgovarajuće struke (iz znanstvenog područja tehničkih znanosti sukladno članku 24. i 25. Zakona o poslovima i djelatnostima prostornog uređenja i gradnje (NN 78/15, 118/18 i 110/19), odnosno osobu za vođenje manje složenih radova, ovisno o radovima koje izvodi, osim u slučajevima iz članka 25b. stavak 3. Zakona o izmjenama i dopunama Zakona o poslovima i djelatnostima prostornog uređenja i gradnje (NN 110/19), odnosno, izvođač koji za pojedini rad nema zaposlenu osobu s odgovarajućim stručnim kvalifikacijama sudjelovanje te osobe u građenju građevine koju gradi može osigurati sklapanjem ugovora o poslovnoj suradnji s drugim izvođačem koji izvodi radove na istoj građevini i ima zaposlenu takvu osobu. U tom slučaju inženjer gradilišta i/ili voditelj radova, koji je zaposlenik glavnog izvođača, mora osigurati cjelovitost i međusobnu usklađenost radova koje  izvodi i ta druga pravna ili fizička osoba.</w:t>
      </w:r>
    </w:p>
    <w:p w14:paraId="51C4F06E" w14:textId="77777777" w:rsidR="000B3E81" w:rsidRPr="00F407BE" w:rsidRDefault="000B3E81" w:rsidP="000B3E81">
      <w:pPr>
        <w:pStyle w:val="Tijeloteksta"/>
        <w:ind w:left="0"/>
        <w:jc w:val="both"/>
        <w:rPr>
          <w:rFonts w:ascii="Arial" w:hAnsi="Arial" w:cs="Arial"/>
          <w:lang w:val="hr-HR"/>
        </w:rPr>
      </w:pPr>
    </w:p>
    <w:p w14:paraId="0B488FFE" w14:textId="77777777" w:rsidR="000B3E81" w:rsidRPr="00F407BE" w:rsidRDefault="000B3E81" w:rsidP="000B3E81">
      <w:pPr>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Detaljnije informacije i upute su gospodarskim subjektima na raspolaganju na internetskim stranicama nadležnog ministarstva:</w:t>
      </w:r>
    </w:p>
    <w:p w14:paraId="79C8C98E" w14:textId="77777777" w:rsidR="000B3E81" w:rsidRPr="00F407BE" w:rsidRDefault="000B3E81" w:rsidP="000B3E81">
      <w:pPr>
        <w:rPr>
          <w:rStyle w:val="Hiperveza"/>
          <w:rFonts w:ascii="Arial" w:hAnsi="Arial" w:cs="Arial"/>
          <w:color w:val="auto"/>
          <w:sz w:val="22"/>
          <w:szCs w:val="22"/>
          <w:lang w:val="hr-HR"/>
        </w:rPr>
      </w:pPr>
      <w:hyperlink r:id="rId11" w:history="1">
        <w:r w:rsidRPr="00F407BE">
          <w:rPr>
            <w:rStyle w:val="Hiperveza"/>
            <w:rFonts w:ascii="Arial" w:hAnsi="Arial" w:cs="Arial"/>
            <w:color w:val="auto"/>
            <w:sz w:val="22"/>
            <w:szCs w:val="22"/>
            <w:lang w:val="hr-HR"/>
          </w:rPr>
          <w:t>https://mpgi.gov.hr/</w:t>
        </w:r>
      </w:hyperlink>
    </w:p>
    <w:p w14:paraId="5DDA3B32" w14:textId="77777777" w:rsidR="001940AC" w:rsidRPr="00F407BE" w:rsidRDefault="001940AC" w:rsidP="000B3E81">
      <w:pPr>
        <w:rPr>
          <w:rFonts w:ascii="Arial" w:hAnsi="Arial" w:cs="Arial"/>
          <w:sz w:val="22"/>
          <w:szCs w:val="22"/>
          <w:lang w:val="hr-HR"/>
        </w:rPr>
      </w:pPr>
    </w:p>
    <w:p w14:paraId="26E934F7" w14:textId="77777777" w:rsidR="000B3E81" w:rsidRPr="00F407BE" w:rsidRDefault="000B3E81" w:rsidP="000B3E81">
      <w:pPr>
        <w:rPr>
          <w:rFonts w:ascii="Arial" w:eastAsia="SimSun" w:hAnsi="Arial" w:cs="Arial"/>
          <w:sz w:val="22"/>
          <w:szCs w:val="22"/>
          <w:lang w:val="hr-HR" w:eastAsia="zh-CN" w:bidi="hr-HR"/>
        </w:rPr>
      </w:pPr>
      <w:r w:rsidRPr="00F407BE">
        <w:rPr>
          <w:rFonts w:ascii="Arial" w:eastAsia="SimSun" w:hAnsi="Arial" w:cs="Arial"/>
          <w:b/>
          <w:bCs/>
          <w:sz w:val="22"/>
          <w:szCs w:val="22"/>
          <w:lang w:val="hr-HR" w:eastAsia="zh-CN" w:bidi="hr-HR"/>
        </w:rPr>
        <w:t xml:space="preserve">Ponuditelj će za potrebe izvršenja ugovora, za gospodarske subjekte koji će u izvršenju ugovora obavljati djelatnost građenja, </w:t>
      </w:r>
      <w:r w:rsidRPr="00F407BE">
        <w:rPr>
          <w:rFonts w:ascii="Arial" w:eastAsia="SimSun" w:hAnsi="Arial" w:cs="Arial"/>
          <w:b/>
          <w:bCs/>
          <w:sz w:val="22"/>
          <w:szCs w:val="22"/>
          <w:u w:val="single"/>
          <w:lang w:val="hr-HR" w:eastAsia="zh-CN" w:bidi="hr-HR"/>
        </w:rPr>
        <w:t>po sklapanju ugovora, a prije uvođenja u posao</w:t>
      </w:r>
      <w:r w:rsidRPr="00F407BE">
        <w:rPr>
          <w:rFonts w:ascii="Arial" w:eastAsia="SimSun" w:hAnsi="Arial" w:cs="Arial"/>
          <w:b/>
          <w:bCs/>
          <w:sz w:val="22"/>
          <w:szCs w:val="22"/>
          <w:lang w:val="hr-HR" w:eastAsia="zh-CN" w:bidi="hr-HR"/>
        </w:rPr>
        <w:t>, dostaviti dokaze o pravu obavljanja djelatnosti građenja na teritoriju Republike Hrvatske, kako slijedi:</w:t>
      </w:r>
    </w:p>
    <w:p w14:paraId="5BA19C41" w14:textId="77777777" w:rsidR="000B3E81" w:rsidRPr="00F407BE" w:rsidRDefault="000B3E81" w:rsidP="000B3E81">
      <w:pPr>
        <w:numPr>
          <w:ilvl w:val="0"/>
          <w:numId w:val="14"/>
        </w:numPr>
        <w:suppressAutoHyphens w:val="0"/>
        <w:autoSpaceDE/>
        <w:spacing w:after="160" w:line="259" w:lineRule="auto"/>
        <w:rPr>
          <w:rFonts w:ascii="Arial" w:eastAsia="SimSun" w:hAnsi="Arial" w:cs="Arial"/>
          <w:sz w:val="22"/>
          <w:szCs w:val="22"/>
          <w:lang w:val="hr-HR" w:eastAsia="zh-CN" w:bidi="hr-HR"/>
        </w:rPr>
      </w:pPr>
      <w:r w:rsidRPr="00F407BE">
        <w:rPr>
          <w:rFonts w:ascii="Arial" w:eastAsia="SimSun" w:hAnsi="Arial" w:cs="Arial"/>
          <w:b/>
          <w:bCs/>
          <w:sz w:val="22"/>
          <w:szCs w:val="22"/>
          <w:u w:val="single"/>
          <w:lang w:val="hr-HR" w:eastAsia="zh-CN" w:bidi="hr-HR"/>
        </w:rPr>
        <w:t xml:space="preserve">Pravna ili fizička osoba obrtnik koja ima poslovni </w:t>
      </w:r>
      <w:proofErr w:type="spellStart"/>
      <w:r w:rsidRPr="00F407BE">
        <w:rPr>
          <w:rFonts w:ascii="Arial" w:eastAsia="SimSun" w:hAnsi="Arial" w:cs="Arial"/>
          <w:b/>
          <w:bCs/>
          <w:sz w:val="22"/>
          <w:szCs w:val="22"/>
          <w:u w:val="single"/>
          <w:lang w:val="hr-HR" w:eastAsia="zh-CN" w:bidi="hr-HR"/>
        </w:rPr>
        <w:t>nastan</w:t>
      </w:r>
      <w:proofErr w:type="spellEnd"/>
      <w:r w:rsidRPr="00F407BE">
        <w:rPr>
          <w:rFonts w:ascii="Arial" w:eastAsia="SimSun" w:hAnsi="Arial" w:cs="Arial"/>
          <w:b/>
          <w:bCs/>
          <w:sz w:val="22"/>
          <w:szCs w:val="22"/>
          <w:u w:val="single"/>
          <w:lang w:val="hr-HR" w:eastAsia="zh-CN" w:bidi="hr-HR"/>
        </w:rPr>
        <w:t xml:space="preserve"> na području Republike Hrvatske</w:t>
      </w:r>
      <w:r w:rsidRPr="00F407BE">
        <w:rPr>
          <w:rFonts w:ascii="Arial" w:eastAsia="SimSun" w:hAnsi="Arial" w:cs="Arial"/>
          <w:b/>
          <w:bCs/>
          <w:sz w:val="22"/>
          <w:szCs w:val="22"/>
          <w:lang w:val="hr-HR" w:eastAsia="zh-CN" w:bidi="hr-HR"/>
        </w:rPr>
        <w:t xml:space="preserve"> </w:t>
      </w:r>
      <w:r w:rsidRPr="00F407BE">
        <w:rPr>
          <w:rFonts w:ascii="Arial" w:eastAsia="SimSun" w:hAnsi="Arial" w:cs="Arial"/>
          <w:sz w:val="22"/>
          <w:szCs w:val="22"/>
          <w:lang w:val="hr-HR" w:eastAsia="zh-CN" w:bidi="hr-HR"/>
        </w:rPr>
        <w:t xml:space="preserve">može graditi i/ili izvoditi radove na građevini ako ispunjava uvjete propisane Zakonom o poslovima i djelatnostima prostornog uređenja i gradnje (NN broj 78/15, 118/18 i 110/19) te posebnim propisima kojima se uređuje gradnja, </w:t>
      </w:r>
      <w:r w:rsidRPr="00F407BE">
        <w:rPr>
          <w:rFonts w:ascii="Arial" w:eastAsia="SimSun" w:hAnsi="Arial" w:cs="Arial"/>
          <w:sz w:val="22"/>
          <w:szCs w:val="22"/>
          <w:u w:val="single"/>
          <w:lang w:val="hr-HR" w:eastAsia="zh-CN" w:bidi="hr-HR"/>
        </w:rPr>
        <w:t>te u tom slučaju isti dostavljaju:</w:t>
      </w:r>
    </w:p>
    <w:p w14:paraId="61F4501D" w14:textId="77777777" w:rsidR="000B3E81" w:rsidRPr="00F407BE" w:rsidRDefault="000B3E81" w:rsidP="000B3E81">
      <w:pPr>
        <w:pStyle w:val="Odlomakpopisa"/>
        <w:numPr>
          <w:ilvl w:val="0"/>
          <w:numId w:val="18"/>
        </w:numPr>
        <w:suppressAutoHyphens w:val="0"/>
        <w:autoSpaceDE/>
        <w:spacing w:after="160" w:line="259" w:lineRule="auto"/>
        <w:ind w:left="567" w:hanging="349"/>
        <w:rPr>
          <w:rFonts w:ascii="Arial" w:hAnsi="Arial" w:cs="Arial"/>
          <w:sz w:val="22"/>
          <w:szCs w:val="22"/>
          <w:lang w:val="hr-HR" w:bidi="hr-HR"/>
        </w:rPr>
      </w:pPr>
      <w:r w:rsidRPr="00F407BE">
        <w:rPr>
          <w:rFonts w:ascii="Arial" w:hAnsi="Arial" w:cs="Arial"/>
          <w:sz w:val="22"/>
          <w:szCs w:val="22"/>
          <w:lang w:val="hr-HR" w:bidi="hr-HR"/>
        </w:rPr>
        <w:t xml:space="preserve">Izvadak iz sudskog, obrtnog, strukovnog ili drugog odgovarajućeg registra Republike Hrvatske iz kojeg mora biti vidljivo da je gospodarski subjekt registriran za obavljanje djelatnosti građenja, </w:t>
      </w:r>
    </w:p>
    <w:p w14:paraId="74B254F4" w14:textId="77777777" w:rsidR="000B3E81" w:rsidRPr="00F407BE" w:rsidRDefault="000B3E81" w:rsidP="000B3E81">
      <w:pPr>
        <w:pStyle w:val="Odlomakpopisa"/>
        <w:ind w:left="567"/>
        <w:rPr>
          <w:rFonts w:ascii="Arial" w:hAnsi="Arial" w:cs="Arial"/>
          <w:sz w:val="22"/>
          <w:szCs w:val="22"/>
          <w:lang w:val="hr-HR" w:bidi="hr-HR"/>
        </w:rPr>
      </w:pPr>
      <w:r w:rsidRPr="00F407BE">
        <w:rPr>
          <w:rFonts w:ascii="Arial" w:hAnsi="Arial" w:cs="Arial"/>
          <w:b/>
          <w:bCs/>
          <w:sz w:val="22"/>
          <w:szCs w:val="22"/>
          <w:lang w:val="hr-HR" w:bidi="hr-HR"/>
        </w:rPr>
        <w:t>i</w:t>
      </w:r>
    </w:p>
    <w:p w14:paraId="78720E79" w14:textId="77777777" w:rsidR="000B3E81" w:rsidRPr="00F407BE" w:rsidRDefault="000B3E81" w:rsidP="000B3E81">
      <w:pPr>
        <w:pStyle w:val="Odlomakpopisa"/>
        <w:numPr>
          <w:ilvl w:val="0"/>
          <w:numId w:val="18"/>
        </w:numPr>
        <w:suppressAutoHyphens w:val="0"/>
        <w:autoSpaceDE/>
        <w:spacing w:line="259" w:lineRule="auto"/>
        <w:ind w:left="567" w:hanging="349"/>
        <w:rPr>
          <w:rFonts w:ascii="Arial" w:hAnsi="Arial" w:cs="Arial"/>
          <w:sz w:val="22"/>
          <w:szCs w:val="22"/>
          <w:lang w:val="hr-HR" w:bidi="hr-HR"/>
        </w:rPr>
      </w:pPr>
      <w:bookmarkStart w:id="1" w:name="_Hlk159415823"/>
      <w:r w:rsidRPr="00F407BE">
        <w:rPr>
          <w:rFonts w:ascii="Arial" w:hAnsi="Arial" w:cs="Arial"/>
          <w:sz w:val="22"/>
          <w:szCs w:val="22"/>
          <w:lang w:val="hr-HR" w:bidi="hr-HR"/>
        </w:rPr>
        <w:t xml:space="preserve">Dokument iz kojega je vidljivo da je navedeni inženjer gradilišta i/ili voditelj radova zaposlenik gospodarskog subjekta (npr. Elektronički zapis o </w:t>
      </w:r>
      <w:proofErr w:type="spellStart"/>
      <w:r w:rsidRPr="00F407BE">
        <w:rPr>
          <w:rFonts w:ascii="Arial" w:hAnsi="Arial" w:cs="Arial"/>
          <w:sz w:val="22"/>
          <w:szCs w:val="22"/>
          <w:lang w:val="hr-HR" w:bidi="hr-HR"/>
        </w:rPr>
        <w:t>radnopravnom</w:t>
      </w:r>
      <w:proofErr w:type="spellEnd"/>
      <w:r w:rsidRPr="00F407BE">
        <w:rPr>
          <w:rFonts w:ascii="Arial" w:hAnsi="Arial" w:cs="Arial"/>
          <w:sz w:val="22"/>
          <w:szCs w:val="22"/>
          <w:lang w:val="hr-HR" w:bidi="hr-HR"/>
        </w:rPr>
        <w:t xml:space="preserve"> statusu stručnjaka, Izvadak zavoda za mirovinsko osiguranje, važeća Potvrda nadležne komore iz koje je vidljiv podatak o poslodavcu, </w:t>
      </w:r>
    </w:p>
    <w:p w14:paraId="4AA21F48" w14:textId="77777777" w:rsidR="000B3E81" w:rsidRPr="00F407BE" w:rsidRDefault="000B3E81" w:rsidP="000B3E81">
      <w:pPr>
        <w:ind w:left="284" w:firstLine="283"/>
        <w:rPr>
          <w:rFonts w:ascii="Arial" w:eastAsia="SimSun" w:hAnsi="Arial" w:cs="Arial"/>
          <w:b/>
          <w:sz w:val="22"/>
          <w:szCs w:val="22"/>
          <w:lang w:val="hr-HR" w:eastAsia="zh-CN" w:bidi="hr-HR"/>
        </w:rPr>
      </w:pPr>
      <w:r w:rsidRPr="00F407BE">
        <w:rPr>
          <w:rFonts w:ascii="Arial" w:eastAsia="SimSun" w:hAnsi="Arial" w:cs="Arial"/>
          <w:b/>
          <w:sz w:val="22"/>
          <w:szCs w:val="22"/>
          <w:lang w:val="hr-HR" w:eastAsia="zh-CN" w:bidi="hr-HR"/>
        </w:rPr>
        <w:t>ili</w:t>
      </w:r>
    </w:p>
    <w:p w14:paraId="4896F994" w14:textId="77777777" w:rsidR="000B3E81" w:rsidRPr="00F407BE" w:rsidRDefault="000B3E81" w:rsidP="009D7FAC">
      <w:pPr>
        <w:pStyle w:val="Odlomakpopisa"/>
        <w:numPr>
          <w:ilvl w:val="0"/>
          <w:numId w:val="19"/>
        </w:numPr>
        <w:suppressAutoHyphens w:val="0"/>
        <w:autoSpaceDE/>
        <w:spacing w:line="259" w:lineRule="auto"/>
        <w:ind w:left="567"/>
        <w:rPr>
          <w:rFonts w:ascii="Arial" w:hAnsi="Arial" w:cs="Arial"/>
          <w:sz w:val="22"/>
          <w:szCs w:val="22"/>
          <w:lang w:val="hr-HR" w:bidi="hr-HR"/>
        </w:rPr>
      </w:pPr>
      <w:r w:rsidRPr="00F407BE">
        <w:rPr>
          <w:rFonts w:ascii="Arial" w:hAnsi="Arial" w:cs="Arial"/>
          <w:sz w:val="22"/>
          <w:szCs w:val="22"/>
          <w:lang w:val="hr-HR" w:bidi="hr-HR"/>
        </w:rPr>
        <w:t>Ukoliko postoje okolnosti iz članka 25b. stavak 2. Zakona o poslovima i djelatnostima prostornog uređenja i gradnje (NN broj 78/15, 118/18 i 110/19), gospodarski subjekt dostavlja Ugovor o poslovnoj suradnji sklopljen s drugim izvođačem koji izvodi radove na istoj građevini iz članka 25b. stavak 3. Zakona o poslovima i djelatnostima prostornog uređenja i gradnje (NN broj 78/15, 118/18 i 110/19).</w:t>
      </w:r>
    </w:p>
    <w:bookmarkEnd w:id="1"/>
    <w:p w14:paraId="62F1763C" w14:textId="77777777" w:rsidR="000B3E81" w:rsidRPr="00F407BE" w:rsidRDefault="000B3E81" w:rsidP="000B3E81">
      <w:pPr>
        <w:pStyle w:val="Odlomakpopisa"/>
        <w:ind w:left="567"/>
        <w:rPr>
          <w:rFonts w:ascii="Arial" w:hAnsi="Arial" w:cs="Arial"/>
          <w:sz w:val="22"/>
          <w:szCs w:val="22"/>
          <w:lang w:val="hr-HR" w:bidi="hr-HR"/>
        </w:rPr>
      </w:pPr>
    </w:p>
    <w:p w14:paraId="6451C2F9" w14:textId="77777777" w:rsidR="000B3E81" w:rsidRPr="00F407BE" w:rsidRDefault="000B3E81" w:rsidP="000B3E81">
      <w:pPr>
        <w:numPr>
          <w:ilvl w:val="0"/>
          <w:numId w:val="14"/>
        </w:numPr>
        <w:suppressAutoHyphens w:val="0"/>
        <w:autoSpaceDE/>
        <w:spacing w:after="160" w:line="259" w:lineRule="auto"/>
        <w:rPr>
          <w:rFonts w:ascii="Arial" w:eastAsia="SimSun" w:hAnsi="Arial" w:cs="Arial"/>
          <w:sz w:val="22"/>
          <w:szCs w:val="22"/>
          <w:lang w:val="hr-HR" w:eastAsia="zh-CN" w:bidi="hr-HR"/>
        </w:rPr>
      </w:pPr>
      <w:r w:rsidRPr="00F407BE">
        <w:rPr>
          <w:rFonts w:ascii="Arial" w:eastAsia="SimSun" w:hAnsi="Arial" w:cs="Arial"/>
          <w:b/>
          <w:bCs/>
          <w:sz w:val="22"/>
          <w:szCs w:val="22"/>
          <w:lang w:val="hr-HR" w:eastAsia="zh-CN" w:bidi="hr-HR"/>
        </w:rPr>
        <w:t xml:space="preserve">Strana pravna osoba sa sjedištem u drugoj državi koja obavlja djelatnost građenja, može u Republici Hrvatskoj </w:t>
      </w:r>
      <w:r w:rsidRPr="00F407BE">
        <w:rPr>
          <w:rFonts w:ascii="Arial" w:eastAsia="SimSun" w:hAnsi="Arial" w:cs="Arial"/>
          <w:sz w:val="22"/>
          <w:szCs w:val="22"/>
          <w:lang w:val="hr-HR" w:eastAsia="zh-CN" w:bidi="hr-HR"/>
        </w:rPr>
        <w:t>obavljati djelatnost građenja:</w:t>
      </w:r>
    </w:p>
    <w:p w14:paraId="2FB1A8DE" w14:textId="42D99849" w:rsidR="000B3E81" w:rsidRPr="00F407BE" w:rsidRDefault="000B3E81" w:rsidP="000B3E81">
      <w:pPr>
        <w:numPr>
          <w:ilvl w:val="0"/>
          <w:numId w:val="15"/>
        </w:numPr>
        <w:suppressAutoHyphens w:val="0"/>
        <w:autoSpaceDE/>
        <w:spacing w:after="160" w:line="259" w:lineRule="auto"/>
        <w:ind w:left="284"/>
        <w:rPr>
          <w:rFonts w:ascii="Arial" w:eastAsia="SimSun" w:hAnsi="Arial" w:cs="Arial"/>
          <w:sz w:val="22"/>
          <w:szCs w:val="22"/>
          <w:lang w:val="hr-HR" w:eastAsia="zh-CN" w:bidi="hr-HR"/>
        </w:rPr>
      </w:pPr>
      <w:r w:rsidRPr="00F407BE">
        <w:rPr>
          <w:rFonts w:ascii="Arial" w:eastAsia="SimSun" w:hAnsi="Arial" w:cs="Arial"/>
          <w:b/>
          <w:bCs/>
          <w:sz w:val="22"/>
          <w:szCs w:val="22"/>
          <w:u w:val="single"/>
          <w:lang w:val="hr-HR" w:eastAsia="zh-CN" w:bidi="hr-HR"/>
        </w:rPr>
        <w:t>trajno putem podružnice</w:t>
      </w:r>
      <w:r w:rsidRPr="00F407BE">
        <w:rPr>
          <w:rFonts w:ascii="Arial" w:eastAsia="SimSun" w:hAnsi="Arial" w:cs="Arial"/>
          <w:b/>
          <w:bCs/>
          <w:sz w:val="22"/>
          <w:szCs w:val="22"/>
          <w:lang w:val="hr-HR" w:eastAsia="zh-CN" w:bidi="hr-HR"/>
        </w:rPr>
        <w:t xml:space="preserve"> </w:t>
      </w:r>
      <w:r w:rsidRPr="00F407BE">
        <w:rPr>
          <w:rFonts w:ascii="Arial" w:eastAsia="SimSun" w:hAnsi="Arial" w:cs="Arial"/>
          <w:sz w:val="22"/>
          <w:szCs w:val="22"/>
          <w:lang w:val="hr-HR" w:eastAsia="zh-CN" w:bidi="hr-HR"/>
        </w:rPr>
        <w:t>pod istim uvjetima kao i pravna osoba sa sjedištem u Republici Hrvatskoj sukladno članku 70. Zakona o poslovima i djelatnostima prostornog uređenja i gradnje (NN broj 78/15, 118/18 i 110/19) i drugim posebnim propisima, ili</w:t>
      </w:r>
    </w:p>
    <w:p w14:paraId="4615E3E0" w14:textId="2416B8E7" w:rsidR="000B3E81" w:rsidRPr="00F407BE" w:rsidRDefault="000B3E81" w:rsidP="000B3E81">
      <w:pPr>
        <w:numPr>
          <w:ilvl w:val="0"/>
          <w:numId w:val="15"/>
        </w:numPr>
        <w:suppressAutoHyphens w:val="0"/>
        <w:autoSpaceDE/>
        <w:spacing w:after="160" w:line="259" w:lineRule="auto"/>
        <w:ind w:left="284"/>
        <w:rPr>
          <w:rFonts w:ascii="Arial" w:eastAsia="SimSun" w:hAnsi="Arial" w:cs="Arial"/>
          <w:sz w:val="22"/>
          <w:szCs w:val="22"/>
          <w:lang w:val="hr-HR" w:eastAsia="zh-CN" w:bidi="hr-HR"/>
        </w:rPr>
      </w:pPr>
      <w:r w:rsidRPr="00F407BE">
        <w:rPr>
          <w:rFonts w:ascii="Arial" w:eastAsia="SimSun" w:hAnsi="Arial" w:cs="Arial"/>
          <w:b/>
          <w:bCs/>
          <w:sz w:val="22"/>
          <w:szCs w:val="22"/>
          <w:u w:val="single"/>
          <w:lang w:val="hr-HR" w:eastAsia="zh-CN" w:bidi="hr-HR"/>
        </w:rPr>
        <w:t>na privremenoj i povremenoj osnovi,</w:t>
      </w:r>
      <w:r w:rsidRPr="00F407BE">
        <w:rPr>
          <w:rFonts w:ascii="Arial" w:eastAsia="SimSun" w:hAnsi="Arial" w:cs="Arial"/>
          <w:b/>
          <w:bCs/>
          <w:sz w:val="22"/>
          <w:szCs w:val="22"/>
          <w:lang w:val="hr-HR" w:eastAsia="zh-CN" w:bidi="hr-HR"/>
        </w:rPr>
        <w:t xml:space="preserve"> </w:t>
      </w:r>
      <w:r w:rsidRPr="00F407BE">
        <w:rPr>
          <w:rFonts w:ascii="Arial" w:eastAsia="SimSun" w:hAnsi="Arial" w:cs="Arial"/>
          <w:sz w:val="22"/>
          <w:szCs w:val="22"/>
          <w:lang w:val="hr-HR" w:eastAsia="zh-CN" w:bidi="hr-HR"/>
        </w:rPr>
        <w:t xml:space="preserve">obavljati one poslove koje je prema propisima države u kojoj ima sjedište ovlaštena obavljati ako, sukladno odredbama članka 69. Zakona o poslovima i djelatnostima prostornog uređenja i gradnje (NN broj 78/15, 118/18 i 110/19), prije početka prvog posla izjavom u pisanom ili elektroničkom obliku izvijesti o tome Ministarstvo nadležno za poslove graditeljstva i prostornog uređenja Republike Hrvatske i ishodi Potvrdu istog Ministarstva da </w:t>
      </w:r>
      <w:r w:rsidRPr="00F407BE">
        <w:rPr>
          <w:rFonts w:ascii="Arial" w:eastAsia="SimSun" w:hAnsi="Arial" w:cs="Arial"/>
          <w:b/>
          <w:bCs/>
          <w:sz w:val="22"/>
          <w:szCs w:val="22"/>
          <w:u w:val="single"/>
          <w:lang w:val="hr-HR" w:eastAsia="zh-CN" w:bidi="hr-HR"/>
        </w:rPr>
        <w:t>može na privremenoj i povremenoj osnovi obavljati djelatnost građenja na području Republike Hrvatske,</w:t>
      </w:r>
      <w:r w:rsidR="007C24E7" w:rsidRPr="00F407BE">
        <w:rPr>
          <w:rFonts w:ascii="Arial" w:eastAsia="SimSun" w:hAnsi="Arial" w:cs="Arial"/>
          <w:b/>
          <w:bCs/>
          <w:sz w:val="22"/>
          <w:szCs w:val="22"/>
          <w:u w:val="single"/>
          <w:lang w:val="hr-HR" w:eastAsia="zh-CN" w:bidi="hr-HR"/>
        </w:rPr>
        <w:t xml:space="preserve"> </w:t>
      </w:r>
      <w:r w:rsidRPr="00F407BE">
        <w:rPr>
          <w:rFonts w:ascii="Arial" w:eastAsia="SimSun" w:hAnsi="Arial" w:cs="Arial"/>
          <w:sz w:val="22"/>
          <w:szCs w:val="22"/>
          <w:lang w:val="hr-HR" w:eastAsia="zh-CN" w:bidi="hr-HR"/>
        </w:rPr>
        <w:t>te ovisno o slučaju isti dostavljaju:</w:t>
      </w:r>
    </w:p>
    <w:p w14:paraId="0C9C13DF" w14:textId="77777777" w:rsidR="00884933" w:rsidRPr="00F407BE" w:rsidRDefault="00884933" w:rsidP="000B3E81">
      <w:pPr>
        <w:rPr>
          <w:rFonts w:ascii="Arial" w:eastAsia="SimSun" w:hAnsi="Arial" w:cs="Arial"/>
          <w:b/>
          <w:bCs/>
          <w:sz w:val="22"/>
          <w:szCs w:val="22"/>
          <w:lang w:val="hr-HR" w:eastAsia="zh-CN" w:bidi="hr-HR"/>
        </w:rPr>
      </w:pPr>
      <w:bookmarkStart w:id="2" w:name="bookmark158"/>
      <w:bookmarkStart w:id="3" w:name="bookmark159"/>
    </w:p>
    <w:p w14:paraId="50D3ED74" w14:textId="480BED51" w:rsidR="000B3E81" w:rsidRPr="00F407BE" w:rsidRDefault="000B3E81" w:rsidP="000B3E81">
      <w:pPr>
        <w:rPr>
          <w:rFonts w:ascii="Arial" w:eastAsia="SimSun" w:hAnsi="Arial" w:cs="Arial"/>
          <w:b/>
          <w:bCs/>
          <w:sz w:val="22"/>
          <w:szCs w:val="22"/>
          <w:lang w:val="hr-HR" w:eastAsia="zh-CN" w:bidi="hr-HR"/>
        </w:rPr>
      </w:pPr>
      <w:r w:rsidRPr="00F407BE">
        <w:rPr>
          <w:rFonts w:ascii="Arial" w:eastAsia="SimSun" w:hAnsi="Arial" w:cs="Arial"/>
          <w:b/>
          <w:bCs/>
          <w:sz w:val="22"/>
          <w:szCs w:val="22"/>
          <w:lang w:val="hr-HR" w:eastAsia="zh-CN" w:bidi="hr-HR"/>
        </w:rPr>
        <w:t>U slučaju a)</w:t>
      </w:r>
      <w:bookmarkEnd w:id="2"/>
      <w:bookmarkEnd w:id="3"/>
    </w:p>
    <w:p w14:paraId="6D495640" w14:textId="77777777" w:rsidR="000B3E81" w:rsidRPr="00F407BE" w:rsidRDefault="000B3E81" w:rsidP="000B3E81">
      <w:pPr>
        <w:numPr>
          <w:ilvl w:val="0"/>
          <w:numId w:val="16"/>
        </w:numPr>
        <w:suppressAutoHyphens w:val="0"/>
        <w:autoSpaceDE/>
        <w:spacing w:after="160" w:line="259" w:lineRule="auto"/>
        <w:ind w:left="284"/>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 xml:space="preserve">Izvadak iz sudskog, obrtnog, strukovnog ili drugog odgovarajućeg registra Republike Hrvatske iz kojeg mora biti vidljivo da je gospodarski subjekt registriran za obavljanje djelatnosti građenja, </w:t>
      </w:r>
      <w:r w:rsidRPr="00F407BE">
        <w:rPr>
          <w:rFonts w:ascii="Arial" w:eastAsia="SimSun" w:hAnsi="Arial" w:cs="Arial"/>
          <w:b/>
          <w:bCs/>
          <w:sz w:val="22"/>
          <w:szCs w:val="22"/>
          <w:lang w:val="hr-HR" w:eastAsia="zh-CN" w:bidi="hr-HR"/>
        </w:rPr>
        <w:t>i</w:t>
      </w:r>
    </w:p>
    <w:p w14:paraId="317ED0A8" w14:textId="77777777" w:rsidR="000B3E81" w:rsidRPr="00F407BE" w:rsidRDefault="000B3E81" w:rsidP="000B3E81">
      <w:pPr>
        <w:numPr>
          <w:ilvl w:val="0"/>
          <w:numId w:val="16"/>
        </w:numPr>
        <w:suppressAutoHyphens w:val="0"/>
        <w:autoSpaceDE/>
        <w:spacing w:after="160" w:line="259" w:lineRule="auto"/>
        <w:ind w:left="284"/>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 xml:space="preserve">Dokument iz kojega je vidljivo da je navedeni inženjer gradilišta i/ili voditelja radova zaposlenik gospodarskog subjekta (npr. Elektronički zapis o </w:t>
      </w:r>
      <w:proofErr w:type="spellStart"/>
      <w:r w:rsidRPr="00F407BE">
        <w:rPr>
          <w:rFonts w:ascii="Arial" w:eastAsia="SimSun" w:hAnsi="Arial" w:cs="Arial"/>
          <w:sz w:val="22"/>
          <w:szCs w:val="22"/>
          <w:lang w:val="hr-HR" w:eastAsia="zh-CN" w:bidi="hr-HR"/>
        </w:rPr>
        <w:t>radnopravnom</w:t>
      </w:r>
      <w:proofErr w:type="spellEnd"/>
      <w:r w:rsidRPr="00F407BE">
        <w:rPr>
          <w:rFonts w:ascii="Arial" w:eastAsia="SimSun" w:hAnsi="Arial" w:cs="Arial"/>
          <w:sz w:val="22"/>
          <w:szCs w:val="22"/>
          <w:lang w:val="hr-HR" w:eastAsia="zh-CN" w:bidi="hr-HR"/>
        </w:rPr>
        <w:t xml:space="preserve"> statusu stručnjaka, Izvadak zavoda za mirovinsko osiguranje, važeća Potvrda nadležne komore iz koje je vidljiv podatak o poslodavcu), ili</w:t>
      </w:r>
    </w:p>
    <w:p w14:paraId="69179D29" w14:textId="77777777" w:rsidR="000B3E81" w:rsidRPr="00F407BE" w:rsidRDefault="000B3E81" w:rsidP="000B3E81">
      <w:pPr>
        <w:ind w:left="284"/>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 xml:space="preserve">Ukoliko postoje okolnosti iz članka 25b. stavak 2. Zakona o poslovima i djelatnostima prostornog uređenja i gradnje (NN broj 78/15, 118/18 i 110/19), gospodarski subjekt </w:t>
      </w:r>
      <w:r w:rsidRPr="00F407BE">
        <w:rPr>
          <w:rFonts w:ascii="Arial" w:eastAsia="SimSun" w:hAnsi="Arial" w:cs="Arial"/>
          <w:sz w:val="22"/>
          <w:szCs w:val="22"/>
          <w:lang w:val="hr-HR" w:eastAsia="zh-CN" w:bidi="hr-HR"/>
        </w:rPr>
        <w:lastRenderedPageBreak/>
        <w:t>dostavlja Ugovor o poslovnoj suradnji iz članka 25b. stavak 3. Zakona o poslovima i djelatnostima prostornog uređenja i gradnje (NN broj 78/15, 118/18 i 110/19).</w:t>
      </w:r>
    </w:p>
    <w:p w14:paraId="15C5EDE6" w14:textId="77777777" w:rsidR="000B3E81" w:rsidRPr="00F407BE" w:rsidRDefault="000B3E81" w:rsidP="000B3E81">
      <w:pPr>
        <w:ind w:left="284"/>
        <w:rPr>
          <w:rFonts w:ascii="Arial" w:eastAsia="SimSun" w:hAnsi="Arial" w:cs="Arial"/>
          <w:sz w:val="22"/>
          <w:szCs w:val="22"/>
          <w:lang w:val="hr-HR" w:eastAsia="zh-CN" w:bidi="hr-HR"/>
        </w:rPr>
      </w:pPr>
    </w:p>
    <w:p w14:paraId="49F52FD2" w14:textId="77777777" w:rsidR="000B3E81" w:rsidRPr="00F407BE" w:rsidRDefault="000B3E81" w:rsidP="000B3E81">
      <w:pPr>
        <w:rPr>
          <w:rFonts w:ascii="Arial" w:eastAsia="SimSun" w:hAnsi="Arial" w:cs="Arial"/>
          <w:b/>
          <w:bCs/>
          <w:sz w:val="22"/>
          <w:szCs w:val="22"/>
          <w:lang w:val="hr-HR" w:eastAsia="zh-CN" w:bidi="hr-HR"/>
        </w:rPr>
      </w:pPr>
      <w:bookmarkStart w:id="4" w:name="bookmark160"/>
      <w:bookmarkStart w:id="5" w:name="bookmark161"/>
      <w:r w:rsidRPr="00F407BE">
        <w:rPr>
          <w:rFonts w:ascii="Arial" w:eastAsia="SimSun" w:hAnsi="Arial" w:cs="Arial"/>
          <w:b/>
          <w:bCs/>
          <w:sz w:val="22"/>
          <w:szCs w:val="22"/>
          <w:lang w:val="hr-HR" w:eastAsia="zh-CN" w:bidi="hr-HR"/>
        </w:rPr>
        <w:t>U slučaju b)</w:t>
      </w:r>
      <w:bookmarkEnd w:id="4"/>
      <w:bookmarkEnd w:id="5"/>
    </w:p>
    <w:p w14:paraId="5E3863C7" w14:textId="77777777" w:rsidR="000B3E81" w:rsidRPr="00F407BE" w:rsidRDefault="000B3E81" w:rsidP="000B3E81">
      <w:pPr>
        <w:numPr>
          <w:ilvl w:val="0"/>
          <w:numId w:val="17"/>
        </w:numPr>
        <w:suppressAutoHyphens w:val="0"/>
        <w:autoSpaceDE/>
        <w:spacing w:after="160" w:line="259" w:lineRule="auto"/>
        <w:ind w:left="284"/>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 xml:space="preserve">Potvrdu Ministarstva nadležnog za poslove graditeljstva i prostornog uređenja Republike Hrvatske da može na </w:t>
      </w:r>
      <w:r w:rsidRPr="00F407BE">
        <w:rPr>
          <w:rFonts w:ascii="Arial" w:eastAsia="SimSun" w:hAnsi="Arial" w:cs="Arial"/>
          <w:b/>
          <w:bCs/>
          <w:sz w:val="22"/>
          <w:szCs w:val="22"/>
          <w:u w:val="single"/>
          <w:lang w:val="hr-HR" w:eastAsia="zh-CN" w:bidi="hr-HR"/>
        </w:rPr>
        <w:t xml:space="preserve">privremenoj i povremenoj osnovi </w:t>
      </w:r>
      <w:r w:rsidRPr="00F407BE">
        <w:rPr>
          <w:rFonts w:ascii="Arial" w:eastAsia="SimSun" w:hAnsi="Arial" w:cs="Arial"/>
          <w:sz w:val="22"/>
          <w:szCs w:val="22"/>
          <w:u w:val="single"/>
          <w:lang w:val="hr-HR" w:eastAsia="zh-CN" w:bidi="hr-HR"/>
        </w:rPr>
        <w:t>obavljati djelatnost građenja na području Republike Hrvatske</w:t>
      </w:r>
      <w:r w:rsidRPr="00F407BE">
        <w:rPr>
          <w:rFonts w:ascii="Arial" w:eastAsia="SimSun" w:hAnsi="Arial" w:cs="Arial"/>
          <w:b/>
          <w:bCs/>
          <w:sz w:val="22"/>
          <w:szCs w:val="22"/>
          <w:lang w:val="hr-HR" w:eastAsia="zh-CN" w:bidi="hr-HR"/>
        </w:rPr>
        <w:t>.</w:t>
      </w:r>
    </w:p>
    <w:p w14:paraId="3458B6FD" w14:textId="77777777" w:rsidR="000B3E81" w:rsidRPr="00F407BE" w:rsidRDefault="000B3E81" w:rsidP="000B3E81">
      <w:pPr>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Strane pravne osobe mogu obavljati djelatnost građenja na području Republike Hrvatske pod pretpostavkom uzajamnosti, a to znači, pod onim uvjetima pod kojima domaće fizičke i pravne osobe mogu obavljati djelatnost građenja u državi čiji pripadnik želi tu djelatnost obavljati u Republici Hrvatskoj.</w:t>
      </w:r>
    </w:p>
    <w:p w14:paraId="4A70DEC0" w14:textId="77777777" w:rsidR="000B3E81" w:rsidRPr="00F407BE" w:rsidRDefault="000B3E81" w:rsidP="000B3E81">
      <w:pPr>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Pojam uzajamnosti pretpostavlja da jedna država svoje postupanje prema državljanima druge države čini zavisnim od postupanja te države prema njenim državljanima.</w:t>
      </w:r>
    </w:p>
    <w:p w14:paraId="671E5998" w14:textId="77777777" w:rsidR="000B3E81" w:rsidRPr="00F407BE" w:rsidRDefault="000B3E81" w:rsidP="000B3E81">
      <w:pPr>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14:paraId="12600100" w14:textId="77777777" w:rsidR="000B3E81" w:rsidRPr="00F407BE" w:rsidRDefault="000B3E81" w:rsidP="000B3E81">
      <w:pPr>
        <w:rPr>
          <w:rFonts w:ascii="Arial" w:hAnsi="Arial" w:cs="Arial"/>
          <w:sz w:val="22"/>
          <w:szCs w:val="22"/>
          <w:lang w:val="hr-HR"/>
        </w:rPr>
      </w:pPr>
      <w:r w:rsidRPr="00F407BE">
        <w:rPr>
          <w:rFonts w:ascii="Arial" w:eastAsia="SimSun" w:hAnsi="Arial" w:cs="Arial"/>
          <w:sz w:val="22"/>
          <w:szCs w:val="22"/>
          <w:lang w:val="hr-HR" w:eastAsia="zh-CN" w:bidi="hr-HR"/>
        </w:rPr>
        <w:t xml:space="preserve">Detaljnije informacije i upute su stranim gospodarskim subjektima na raspolaganju na internetskim stranicama nadležnog ministarstva: </w:t>
      </w:r>
      <w:hyperlink r:id="rId12" w:history="1">
        <w:r w:rsidRPr="00F407BE">
          <w:rPr>
            <w:rStyle w:val="Hiperveza"/>
            <w:rFonts w:ascii="Arial" w:hAnsi="Arial" w:cs="Arial"/>
            <w:color w:val="auto"/>
            <w:sz w:val="22"/>
            <w:szCs w:val="22"/>
            <w:lang w:val="hr-HR"/>
          </w:rPr>
          <w:t>https://mpgi.gov.hr/</w:t>
        </w:r>
      </w:hyperlink>
      <w:r w:rsidRPr="00F407BE">
        <w:rPr>
          <w:rFonts w:ascii="Arial" w:hAnsi="Arial" w:cs="Arial"/>
          <w:sz w:val="22"/>
          <w:szCs w:val="22"/>
          <w:lang w:val="hr-HR"/>
        </w:rPr>
        <w:t xml:space="preserve"> </w:t>
      </w:r>
    </w:p>
    <w:p w14:paraId="64C931F6" w14:textId="77777777" w:rsidR="005C6894" w:rsidRPr="00F407BE" w:rsidRDefault="005C6894" w:rsidP="000B3E81">
      <w:pPr>
        <w:rPr>
          <w:rFonts w:ascii="Arial" w:eastAsia="SimSun" w:hAnsi="Arial" w:cs="Arial"/>
          <w:sz w:val="22"/>
          <w:szCs w:val="22"/>
          <w:lang w:val="hr-HR" w:eastAsia="zh-CN" w:bidi="hr-HR"/>
        </w:rPr>
      </w:pPr>
    </w:p>
    <w:p w14:paraId="08131C3E" w14:textId="77777777" w:rsidR="000B3E81" w:rsidRPr="00F407BE" w:rsidRDefault="000B3E81" w:rsidP="000B3E81">
      <w:pPr>
        <w:rPr>
          <w:rFonts w:ascii="Arial" w:eastAsia="SimSun" w:hAnsi="Arial" w:cs="Arial"/>
          <w:sz w:val="22"/>
          <w:szCs w:val="22"/>
          <w:lang w:val="hr-HR" w:eastAsia="zh-CN" w:bidi="hr-HR"/>
        </w:rPr>
      </w:pPr>
      <w:r w:rsidRPr="00F407BE">
        <w:rPr>
          <w:rFonts w:ascii="Arial" w:eastAsia="SimSun" w:hAnsi="Arial" w:cs="Arial"/>
          <w:sz w:val="22"/>
          <w:szCs w:val="22"/>
          <w:lang w:val="hr-HR" w:eastAsia="zh-CN" w:bidi="hr-HR"/>
        </w:rPr>
        <w:t xml:space="preserve">U slučaju da odabrani ponuditelj/zajednica gospodarskih subjekata, po sklapanju ugovora, a prije uvođenja u posao, </w:t>
      </w:r>
      <w:r w:rsidRPr="00F407BE">
        <w:rPr>
          <w:rFonts w:ascii="Arial" w:eastAsia="SimSun" w:hAnsi="Arial" w:cs="Arial"/>
          <w:b/>
          <w:bCs/>
          <w:sz w:val="22"/>
          <w:szCs w:val="22"/>
          <w:u w:val="single"/>
          <w:lang w:val="hr-HR" w:eastAsia="zh-CN" w:bidi="hr-HR"/>
        </w:rPr>
        <w:t>ne dostavi dokumente kojima se dokazuje pravo obavljanja djelatnosti građenja na teritoriju Republike Hrvatske, naručitelj može raskinuti Ugovor i naplatiti jamstvo za uredno ispunjenje ugovora</w:t>
      </w:r>
      <w:r w:rsidRPr="00F407BE">
        <w:rPr>
          <w:rFonts w:ascii="Arial" w:eastAsia="SimSun" w:hAnsi="Arial" w:cs="Arial"/>
          <w:sz w:val="22"/>
          <w:szCs w:val="22"/>
          <w:lang w:val="hr-HR" w:eastAsia="zh-CN" w:bidi="hr-HR"/>
        </w:rPr>
        <w:t>.</w:t>
      </w:r>
    </w:p>
    <w:p w14:paraId="1CCAF95E" w14:textId="77777777" w:rsidR="005C6894" w:rsidRPr="00F407BE" w:rsidRDefault="005C6894" w:rsidP="000B3E81">
      <w:pPr>
        <w:rPr>
          <w:rFonts w:ascii="Arial" w:eastAsia="SimSun" w:hAnsi="Arial" w:cs="Arial"/>
          <w:sz w:val="22"/>
          <w:szCs w:val="22"/>
          <w:lang w:val="hr-HR" w:eastAsia="zh-CN" w:bidi="hr-HR"/>
        </w:rPr>
      </w:pPr>
    </w:p>
    <w:p w14:paraId="602F35B0"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b/>
          <w:bCs/>
          <w:sz w:val="22"/>
          <w:szCs w:val="22"/>
          <w:lang w:val="hr-HR" w:eastAsia="zh-CN"/>
        </w:rPr>
        <w:t>Odabrani ponuditelj za nominiranog stručnjaka (Stručnjak 1.) – inženjera gradilišta Naručitelju sukladno članku 24. stavak 2. Zakona o poslovima i djelatnostima prostornog uređenja i gradnje (NN 78/15, 118/18 i 110/19)</w:t>
      </w:r>
      <w:r w:rsidRPr="00F407BE">
        <w:rPr>
          <w:rFonts w:ascii="Arial" w:eastAsia="SimSun" w:hAnsi="Arial" w:cs="Arial"/>
          <w:sz w:val="22"/>
          <w:szCs w:val="22"/>
          <w:lang w:val="hr-HR" w:eastAsia="zh-CN"/>
        </w:rPr>
        <w:t xml:space="preserve"> </w:t>
      </w:r>
      <w:r w:rsidRPr="00F407BE">
        <w:rPr>
          <w:rFonts w:ascii="Arial" w:eastAsia="SimSun" w:hAnsi="Arial" w:cs="Arial"/>
          <w:b/>
          <w:bCs/>
          <w:sz w:val="22"/>
          <w:szCs w:val="22"/>
          <w:lang w:val="hr-HR" w:eastAsia="zh-CN"/>
        </w:rPr>
        <w:t xml:space="preserve">po sklapanju ugovora, a prije </w:t>
      </w:r>
      <w:r w:rsidRPr="00F407BE">
        <w:rPr>
          <w:rFonts w:ascii="Arial" w:eastAsia="SimSun" w:hAnsi="Arial" w:cs="Arial"/>
          <w:b/>
          <w:bCs/>
          <w:sz w:val="22"/>
          <w:szCs w:val="22"/>
          <w:lang w:val="hr-HR" w:eastAsia="zh-CN" w:bidi="hr-HR"/>
        </w:rPr>
        <w:t>uvođenja u posao</w:t>
      </w:r>
      <w:r w:rsidRPr="00F407BE">
        <w:rPr>
          <w:rFonts w:ascii="Arial" w:eastAsia="SimSun" w:hAnsi="Arial" w:cs="Arial"/>
          <w:sz w:val="22"/>
          <w:szCs w:val="22"/>
          <w:lang w:val="hr-HR" w:eastAsia="zh-CN"/>
        </w:rPr>
        <w:t xml:space="preserve"> dostavlja sljedeći dokaz (diploma, dokaz o položenom stručnom ispitu, dokaz o upisu u imenik inženjera gradilišta Komore, ili drugi odgovarajući dokaz) da je osoba:</w:t>
      </w:r>
    </w:p>
    <w:p w14:paraId="0E2B7F80"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sz w:val="22"/>
          <w:szCs w:val="22"/>
          <w:lang w:val="hr-HR" w:eastAsia="zh-CN"/>
        </w:rPr>
        <w:t>završila preddiplomski sveučilišni studij i stekla akademski naziv sveučilišni prvostupnik (baccalaureus) inženjer odgovarajuće struke ili stručni studij i stekla stručni naziv stručni prvostupnik (baccalaureus) inženjer odgovarajuće struke ako je tijekom cijelog svog studija stekla najmanje 180 ECTS bodova, odnosno koja je na drugi način propisan posebnim propisom stekla odgovarajući stupanj obrazovanja odgovarajuće struke i ima položen stručni ispit ili je upisana u imenik inženjera gradilišta Komore, u skladu sa zakonom kojim se uređuje udruživanje u Komoru.</w:t>
      </w:r>
    </w:p>
    <w:p w14:paraId="35C70DD1" w14:textId="77777777" w:rsidR="000B3E81" w:rsidRPr="00F407BE" w:rsidRDefault="000B3E81" w:rsidP="000B3E81">
      <w:pPr>
        <w:rPr>
          <w:rFonts w:ascii="Arial" w:eastAsia="SimSun" w:hAnsi="Arial" w:cs="Arial"/>
          <w:sz w:val="22"/>
          <w:szCs w:val="22"/>
          <w:highlight w:val="yellow"/>
          <w:lang w:val="hr-HR" w:eastAsia="zh-CN"/>
        </w:rPr>
      </w:pPr>
    </w:p>
    <w:p w14:paraId="3069ED3C" w14:textId="77777777" w:rsidR="000B3E81" w:rsidRPr="00F407BE" w:rsidRDefault="000B3E81" w:rsidP="000B3E81">
      <w:pPr>
        <w:rPr>
          <w:rFonts w:ascii="Arial" w:eastAsia="SimSun" w:hAnsi="Arial" w:cs="Arial"/>
          <w:sz w:val="22"/>
          <w:szCs w:val="22"/>
          <w:lang w:val="hr-HR" w:eastAsia="zh-CN"/>
        </w:rPr>
      </w:pPr>
      <w:r w:rsidRPr="00F407BE">
        <w:rPr>
          <w:rFonts w:ascii="Arial" w:eastAsia="SimSun" w:hAnsi="Arial" w:cs="Arial"/>
          <w:sz w:val="22"/>
          <w:szCs w:val="22"/>
          <w:lang w:val="hr-HR" w:eastAsia="zh-CN"/>
        </w:rPr>
        <w:t xml:space="preserve">U slučaju ako odabrani ponuditelj Naručitelju po sklapanju ugovora, a prije uvođenja u posao ne dostavi dokaz za inženjera gradilišta ili ne dokaže da osoba ispunjava uvjete iz članka 24. stavak 2. Zakona o poslovima i djelatnostima prostornog uređenja i gradnje, odnosno sukladno članku 25.b stavak 3. navedenog Zakona ne osigura sudjelovanje te osobe u građenju građevine koju gradi sklapanjem ugovora o poslovnoj suradnji s drugim izvođačem koji izvodi radove na istoj građevini i ima zaposlenu takvu osobu, Naručitelj može raskinuti ugovor i naplatiti jamstvo za uredno ispunjenje ugovora. </w:t>
      </w:r>
    </w:p>
    <w:p w14:paraId="49BA50DC" w14:textId="77777777" w:rsidR="000B3E81" w:rsidRPr="00F407BE" w:rsidRDefault="000B3E81" w:rsidP="000B3E81">
      <w:pPr>
        <w:rPr>
          <w:rFonts w:ascii="Arial" w:eastAsia="SimSun" w:hAnsi="Arial" w:cs="Arial"/>
          <w:sz w:val="22"/>
          <w:szCs w:val="22"/>
          <w:lang w:val="hr-HR" w:eastAsia="zh-CN"/>
        </w:rPr>
      </w:pPr>
    </w:p>
    <w:sectPr w:rsidR="000B3E81" w:rsidRPr="00F407BE" w:rsidSect="00F805C8">
      <w:head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476A82" w14:textId="77777777" w:rsidR="0098395E" w:rsidRDefault="0098395E" w:rsidP="00AF0FB7">
      <w:r>
        <w:separator/>
      </w:r>
    </w:p>
  </w:endnote>
  <w:endnote w:type="continuationSeparator" w:id="0">
    <w:p w14:paraId="529E25E9" w14:textId="77777777" w:rsidR="0098395E" w:rsidRDefault="0098395E" w:rsidP="00AF0FB7">
      <w:r>
        <w:continuationSeparator/>
      </w:r>
    </w:p>
  </w:endnote>
  <w:endnote w:type="continuationNotice" w:id="1">
    <w:p w14:paraId="4C1F1274" w14:textId="77777777" w:rsidR="0098395E" w:rsidRDefault="009839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altName w:val="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B8B95" w14:textId="77777777" w:rsidR="0098395E" w:rsidRDefault="0098395E" w:rsidP="00AF0FB7">
      <w:r>
        <w:separator/>
      </w:r>
    </w:p>
  </w:footnote>
  <w:footnote w:type="continuationSeparator" w:id="0">
    <w:p w14:paraId="1FEC5CF1" w14:textId="77777777" w:rsidR="0098395E" w:rsidRDefault="0098395E" w:rsidP="00AF0FB7">
      <w:r>
        <w:continuationSeparator/>
      </w:r>
    </w:p>
  </w:footnote>
  <w:footnote w:type="continuationNotice" w:id="1">
    <w:p w14:paraId="740FF082" w14:textId="77777777" w:rsidR="0098395E" w:rsidRDefault="009839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6C45C" w14:textId="7A5C9459" w:rsidR="00F805C8" w:rsidRDefault="00F805C8">
    <w:pPr>
      <w:pStyle w:val="Zaglavlje"/>
    </w:pP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B14D2" w14:textId="7D8F09A1" w:rsidR="00F805C8" w:rsidRDefault="00F805C8">
    <w:pPr>
      <w:pStyle w:val="Zaglavlje"/>
    </w:pPr>
    <w:r w:rsidRPr="0048587E">
      <w:rPr>
        <w:noProof/>
        <w:lang w:eastAsia="hr-HR"/>
      </w:rPr>
      <w:drawing>
        <wp:inline distT="0" distB="0" distL="0" distR="0" wp14:anchorId="73716FBA" wp14:editId="61D837B7">
          <wp:extent cx="5759450" cy="585470"/>
          <wp:effectExtent l="0" t="0" r="0" b="5080"/>
          <wp:docPr id="1925190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96734" name=""/>
                  <pic:cNvPicPr/>
                </pic:nvPicPr>
                <pic:blipFill>
                  <a:blip r:embed="rId1"/>
                  <a:stretch>
                    <a:fillRect/>
                  </a:stretch>
                </pic:blipFill>
                <pic:spPr>
                  <a:xfrm>
                    <a:off x="0" y="0"/>
                    <a:ext cx="5759450" cy="5854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68314F"/>
    <w:multiLevelType w:val="multilevel"/>
    <w:tmpl w:val="D50A69F2"/>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singl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D75BC"/>
    <w:multiLevelType w:val="multilevel"/>
    <w:tmpl w:val="07E402F8"/>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394DF3"/>
    <w:multiLevelType w:val="hybridMultilevel"/>
    <w:tmpl w:val="58424202"/>
    <w:lvl w:ilvl="0" w:tplc="AED84192">
      <w:start w:val="1"/>
      <w:numFmt w:val="bullet"/>
      <w:lvlText w:val="-"/>
      <w:lvlJc w:val="left"/>
      <w:pPr>
        <w:ind w:left="1004" w:hanging="360"/>
      </w:pPr>
      <w:rPr>
        <w:rFonts w:ascii="Calibri" w:hAnsi="Calibri"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5" w15:restartNumberingAfterBreak="0">
    <w:nsid w:val="285156E5"/>
    <w:multiLevelType w:val="multilevel"/>
    <w:tmpl w:val="8F146078"/>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8"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047230"/>
    <w:multiLevelType w:val="multilevel"/>
    <w:tmpl w:val="F05A4214"/>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19D643B"/>
    <w:multiLevelType w:val="hybridMultilevel"/>
    <w:tmpl w:val="061841C2"/>
    <w:lvl w:ilvl="0" w:tplc="AED84192">
      <w:start w:val="1"/>
      <w:numFmt w:val="bullet"/>
      <w:lvlText w:val="-"/>
      <w:lvlJc w:val="left"/>
      <w:pPr>
        <w:ind w:left="1004" w:hanging="360"/>
      </w:pPr>
      <w:rPr>
        <w:rFonts w:ascii="Calibri" w:hAnsi="Calibri"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5"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6"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16cid:durableId="627736017">
    <w:abstractNumId w:val="7"/>
  </w:num>
  <w:num w:numId="2" w16cid:durableId="213667059">
    <w:abstractNumId w:val="15"/>
  </w:num>
  <w:num w:numId="3" w16cid:durableId="717510466">
    <w:abstractNumId w:val="16"/>
  </w:num>
  <w:num w:numId="4" w16cid:durableId="2018270067">
    <w:abstractNumId w:val="12"/>
  </w:num>
  <w:num w:numId="5" w16cid:durableId="2112972675">
    <w:abstractNumId w:val="6"/>
  </w:num>
  <w:num w:numId="6" w16cid:durableId="129060959">
    <w:abstractNumId w:val="10"/>
  </w:num>
  <w:num w:numId="7" w16cid:durableId="1346203410">
    <w:abstractNumId w:val="11"/>
  </w:num>
  <w:num w:numId="8" w16cid:durableId="19356317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3596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67497280">
    <w:abstractNumId w:val="8"/>
  </w:num>
  <w:num w:numId="11" w16cid:durableId="781077066">
    <w:abstractNumId w:val="1"/>
  </w:num>
  <w:num w:numId="12" w16cid:durableId="1140344281">
    <w:abstractNumId w:val="13"/>
  </w:num>
  <w:num w:numId="13" w16cid:durableId="1866015893">
    <w:abstractNumId w:val="0"/>
  </w:num>
  <w:num w:numId="14" w16cid:durableId="199899674">
    <w:abstractNumId w:val="2"/>
  </w:num>
  <w:num w:numId="15" w16cid:durableId="229924114">
    <w:abstractNumId w:val="3"/>
  </w:num>
  <w:num w:numId="16" w16cid:durableId="2029091217">
    <w:abstractNumId w:val="5"/>
  </w:num>
  <w:num w:numId="17" w16cid:durableId="629821640">
    <w:abstractNumId w:val="9"/>
  </w:num>
  <w:num w:numId="18" w16cid:durableId="447353437">
    <w:abstractNumId w:val="4"/>
  </w:num>
  <w:num w:numId="19" w16cid:durableId="161567744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06115"/>
    <w:rsid w:val="00010628"/>
    <w:rsid w:val="00010B81"/>
    <w:rsid w:val="00012719"/>
    <w:rsid w:val="00017EE5"/>
    <w:rsid w:val="00020B0D"/>
    <w:rsid w:val="00033ACD"/>
    <w:rsid w:val="000404F7"/>
    <w:rsid w:val="000455F0"/>
    <w:rsid w:val="00045AF4"/>
    <w:rsid w:val="00052A40"/>
    <w:rsid w:val="000546CA"/>
    <w:rsid w:val="00072868"/>
    <w:rsid w:val="00072E1D"/>
    <w:rsid w:val="00073E9B"/>
    <w:rsid w:val="0008172D"/>
    <w:rsid w:val="000958FC"/>
    <w:rsid w:val="00095AF9"/>
    <w:rsid w:val="000963EC"/>
    <w:rsid w:val="000A1189"/>
    <w:rsid w:val="000B0491"/>
    <w:rsid w:val="000B0F82"/>
    <w:rsid w:val="000B1816"/>
    <w:rsid w:val="000B32F2"/>
    <w:rsid w:val="000B3E81"/>
    <w:rsid w:val="000C06FB"/>
    <w:rsid w:val="000C0A9F"/>
    <w:rsid w:val="000C20E4"/>
    <w:rsid w:val="000C5952"/>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318E"/>
    <w:rsid w:val="001437B3"/>
    <w:rsid w:val="00150EF8"/>
    <w:rsid w:val="001532B0"/>
    <w:rsid w:val="00160C46"/>
    <w:rsid w:val="00167E19"/>
    <w:rsid w:val="00171FAF"/>
    <w:rsid w:val="00174327"/>
    <w:rsid w:val="001750EA"/>
    <w:rsid w:val="00175C56"/>
    <w:rsid w:val="00180236"/>
    <w:rsid w:val="00187BBD"/>
    <w:rsid w:val="001918C9"/>
    <w:rsid w:val="001928B0"/>
    <w:rsid w:val="001940AC"/>
    <w:rsid w:val="00194F08"/>
    <w:rsid w:val="00195225"/>
    <w:rsid w:val="001A3779"/>
    <w:rsid w:val="001B4703"/>
    <w:rsid w:val="001C1159"/>
    <w:rsid w:val="001C2492"/>
    <w:rsid w:val="001C3AC5"/>
    <w:rsid w:val="001C6AC1"/>
    <w:rsid w:val="001C6B3B"/>
    <w:rsid w:val="001C7EC4"/>
    <w:rsid w:val="001D75E5"/>
    <w:rsid w:val="001E21F9"/>
    <w:rsid w:val="001E2555"/>
    <w:rsid w:val="001F0984"/>
    <w:rsid w:val="001F0E30"/>
    <w:rsid w:val="001F0F7C"/>
    <w:rsid w:val="001F1312"/>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40C75"/>
    <w:rsid w:val="002623D7"/>
    <w:rsid w:val="00262DB5"/>
    <w:rsid w:val="00265FF4"/>
    <w:rsid w:val="0026719A"/>
    <w:rsid w:val="00271730"/>
    <w:rsid w:val="0028222F"/>
    <w:rsid w:val="002828F9"/>
    <w:rsid w:val="00295D00"/>
    <w:rsid w:val="002979C8"/>
    <w:rsid w:val="00297F5C"/>
    <w:rsid w:val="002A6A3C"/>
    <w:rsid w:val="002A7A01"/>
    <w:rsid w:val="002B2394"/>
    <w:rsid w:val="002C2A97"/>
    <w:rsid w:val="002D12A1"/>
    <w:rsid w:val="002D1403"/>
    <w:rsid w:val="002D1468"/>
    <w:rsid w:val="002D247F"/>
    <w:rsid w:val="002D42DD"/>
    <w:rsid w:val="002E02A6"/>
    <w:rsid w:val="002E04A2"/>
    <w:rsid w:val="002E0E7C"/>
    <w:rsid w:val="002E2A9C"/>
    <w:rsid w:val="002E726B"/>
    <w:rsid w:val="003033D8"/>
    <w:rsid w:val="003070E5"/>
    <w:rsid w:val="00310B94"/>
    <w:rsid w:val="00314996"/>
    <w:rsid w:val="00322FFE"/>
    <w:rsid w:val="0033292B"/>
    <w:rsid w:val="00334EC5"/>
    <w:rsid w:val="00335994"/>
    <w:rsid w:val="003414B8"/>
    <w:rsid w:val="003418DA"/>
    <w:rsid w:val="003427D1"/>
    <w:rsid w:val="00350D67"/>
    <w:rsid w:val="003519B2"/>
    <w:rsid w:val="00352CF3"/>
    <w:rsid w:val="00365291"/>
    <w:rsid w:val="00366FD4"/>
    <w:rsid w:val="00370220"/>
    <w:rsid w:val="003715F1"/>
    <w:rsid w:val="00372C6F"/>
    <w:rsid w:val="00377149"/>
    <w:rsid w:val="0038126A"/>
    <w:rsid w:val="003813B7"/>
    <w:rsid w:val="0038169B"/>
    <w:rsid w:val="00382C35"/>
    <w:rsid w:val="00390BD8"/>
    <w:rsid w:val="00391E86"/>
    <w:rsid w:val="00396DEC"/>
    <w:rsid w:val="003A4A51"/>
    <w:rsid w:val="003A6EC6"/>
    <w:rsid w:val="003B0488"/>
    <w:rsid w:val="003B637A"/>
    <w:rsid w:val="003B6864"/>
    <w:rsid w:val="003B792E"/>
    <w:rsid w:val="003C01AC"/>
    <w:rsid w:val="003C14C0"/>
    <w:rsid w:val="003D0D50"/>
    <w:rsid w:val="003D3FB6"/>
    <w:rsid w:val="003D45B5"/>
    <w:rsid w:val="003E6D6C"/>
    <w:rsid w:val="003F06B4"/>
    <w:rsid w:val="003F1404"/>
    <w:rsid w:val="003F36BB"/>
    <w:rsid w:val="003F7CD5"/>
    <w:rsid w:val="00401389"/>
    <w:rsid w:val="00402FA8"/>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45DE"/>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07F4"/>
    <w:rsid w:val="004F2D2F"/>
    <w:rsid w:val="004F4776"/>
    <w:rsid w:val="00502824"/>
    <w:rsid w:val="005030EC"/>
    <w:rsid w:val="005032B6"/>
    <w:rsid w:val="00503B5A"/>
    <w:rsid w:val="0050692E"/>
    <w:rsid w:val="0051528C"/>
    <w:rsid w:val="005172A1"/>
    <w:rsid w:val="005177C7"/>
    <w:rsid w:val="00517B2A"/>
    <w:rsid w:val="00525681"/>
    <w:rsid w:val="00534348"/>
    <w:rsid w:val="005404D0"/>
    <w:rsid w:val="00541FD5"/>
    <w:rsid w:val="0054243A"/>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477D"/>
    <w:rsid w:val="005A59A5"/>
    <w:rsid w:val="005A6904"/>
    <w:rsid w:val="005A707D"/>
    <w:rsid w:val="005A7D74"/>
    <w:rsid w:val="005B1F00"/>
    <w:rsid w:val="005B4D76"/>
    <w:rsid w:val="005B7026"/>
    <w:rsid w:val="005C0362"/>
    <w:rsid w:val="005C2ADA"/>
    <w:rsid w:val="005C6894"/>
    <w:rsid w:val="005D59BE"/>
    <w:rsid w:val="005D7C21"/>
    <w:rsid w:val="005E0126"/>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7B33"/>
    <w:rsid w:val="00672F95"/>
    <w:rsid w:val="0067331E"/>
    <w:rsid w:val="00683D1F"/>
    <w:rsid w:val="00686CEF"/>
    <w:rsid w:val="00690008"/>
    <w:rsid w:val="00693014"/>
    <w:rsid w:val="00693E57"/>
    <w:rsid w:val="0069600B"/>
    <w:rsid w:val="006A26BB"/>
    <w:rsid w:val="006A4AA9"/>
    <w:rsid w:val="006A4E27"/>
    <w:rsid w:val="006A64FF"/>
    <w:rsid w:val="006A7AD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3A54"/>
    <w:rsid w:val="00762D66"/>
    <w:rsid w:val="0076519C"/>
    <w:rsid w:val="00766A5C"/>
    <w:rsid w:val="00772147"/>
    <w:rsid w:val="00772B0A"/>
    <w:rsid w:val="00773A5E"/>
    <w:rsid w:val="00776021"/>
    <w:rsid w:val="00776273"/>
    <w:rsid w:val="00783168"/>
    <w:rsid w:val="00790467"/>
    <w:rsid w:val="00793604"/>
    <w:rsid w:val="007A297F"/>
    <w:rsid w:val="007B046F"/>
    <w:rsid w:val="007C0739"/>
    <w:rsid w:val="007C1A69"/>
    <w:rsid w:val="007C24E7"/>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373E8"/>
    <w:rsid w:val="008378C8"/>
    <w:rsid w:val="00841E36"/>
    <w:rsid w:val="00843256"/>
    <w:rsid w:val="0085122F"/>
    <w:rsid w:val="00851E37"/>
    <w:rsid w:val="00855D53"/>
    <w:rsid w:val="00861273"/>
    <w:rsid w:val="00872BE2"/>
    <w:rsid w:val="0087683B"/>
    <w:rsid w:val="00880FFB"/>
    <w:rsid w:val="00884933"/>
    <w:rsid w:val="00890854"/>
    <w:rsid w:val="00893227"/>
    <w:rsid w:val="008B2F54"/>
    <w:rsid w:val="008B55A6"/>
    <w:rsid w:val="008B595A"/>
    <w:rsid w:val="008C2632"/>
    <w:rsid w:val="008C4CA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40295"/>
    <w:rsid w:val="00940FDA"/>
    <w:rsid w:val="009432B8"/>
    <w:rsid w:val="009503AB"/>
    <w:rsid w:val="00951605"/>
    <w:rsid w:val="00955CD2"/>
    <w:rsid w:val="00964D5E"/>
    <w:rsid w:val="009773E2"/>
    <w:rsid w:val="009779EE"/>
    <w:rsid w:val="00977AF5"/>
    <w:rsid w:val="009815A3"/>
    <w:rsid w:val="00981C54"/>
    <w:rsid w:val="0098395E"/>
    <w:rsid w:val="00992041"/>
    <w:rsid w:val="009A2152"/>
    <w:rsid w:val="009A5CD1"/>
    <w:rsid w:val="009A631C"/>
    <w:rsid w:val="009B0A4E"/>
    <w:rsid w:val="009B449A"/>
    <w:rsid w:val="009B5D3B"/>
    <w:rsid w:val="009B6D05"/>
    <w:rsid w:val="009B76B8"/>
    <w:rsid w:val="009B7EBC"/>
    <w:rsid w:val="009C108D"/>
    <w:rsid w:val="009C17D6"/>
    <w:rsid w:val="009D2CF3"/>
    <w:rsid w:val="009D766F"/>
    <w:rsid w:val="009D7FAC"/>
    <w:rsid w:val="009E29CE"/>
    <w:rsid w:val="009E46F7"/>
    <w:rsid w:val="009F09A7"/>
    <w:rsid w:val="009F0A86"/>
    <w:rsid w:val="009F3343"/>
    <w:rsid w:val="009F4DE4"/>
    <w:rsid w:val="009F55F2"/>
    <w:rsid w:val="00A05DF0"/>
    <w:rsid w:val="00A073E2"/>
    <w:rsid w:val="00A23544"/>
    <w:rsid w:val="00A24548"/>
    <w:rsid w:val="00A25C37"/>
    <w:rsid w:val="00A3501E"/>
    <w:rsid w:val="00A36139"/>
    <w:rsid w:val="00A37E14"/>
    <w:rsid w:val="00A40AEA"/>
    <w:rsid w:val="00A51F1E"/>
    <w:rsid w:val="00A53E17"/>
    <w:rsid w:val="00A568CC"/>
    <w:rsid w:val="00A56967"/>
    <w:rsid w:val="00A65C04"/>
    <w:rsid w:val="00A738BF"/>
    <w:rsid w:val="00A82265"/>
    <w:rsid w:val="00A823FC"/>
    <w:rsid w:val="00A83CB6"/>
    <w:rsid w:val="00A85C2E"/>
    <w:rsid w:val="00A92CFE"/>
    <w:rsid w:val="00AA042E"/>
    <w:rsid w:val="00AB32C1"/>
    <w:rsid w:val="00AB5E7C"/>
    <w:rsid w:val="00AB6FC6"/>
    <w:rsid w:val="00AC3FEB"/>
    <w:rsid w:val="00AD56B9"/>
    <w:rsid w:val="00AD645E"/>
    <w:rsid w:val="00AE0555"/>
    <w:rsid w:val="00AE2F26"/>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618FA"/>
    <w:rsid w:val="00B6778C"/>
    <w:rsid w:val="00B77286"/>
    <w:rsid w:val="00B80F56"/>
    <w:rsid w:val="00B81481"/>
    <w:rsid w:val="00B8288F"/>
    <w:rsid w:val="00B852D6"/>
    <w:rsid w:val="00B85DA4"/>
    <w:rsid w:val="00B87054"/>
    <w:rsid w:val="00B87299"/>
    <w:rsid w:val="00B8746F"/>
    <w:rsid w:val="00B91855"/>
    <w:rsid w:val="00B94E85"/>
    <w:rsid w:val="00B96757"/>
    <w:rsid w:val="00B96F11"/>
    <w:rsid w:val="00BA11C3"/>
    <w:rsid w:val="00BA5AA0"/>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87C71"/>
    <w:rsid w:val="00C91C49"/>
    <w:rsid w:val="00C91CBD"/>
    <w:rsid w:val="00C972FD"/>
    <w:rsid w:val="00CA1FFA"/>
    <w:rsid w:val="00CA5582"/>
    <w:rsid w:val="00CA7809"/>
    <w:rsid w:val="00CB28F6"/>
    <w:rsid w:val="00CB53AF"/>
    <w:rsid w:val="00CB6540"/>
    <w:rsid w:val="00CC530B"/>
    <w:rsid w:val="00CC78AD"/>
    <w:rsid w:val="00CD0451"/>
    <w:rsid w:val="00CD22B1"/>
    <w:rsid w:val="00CD330F"/>
    <w:rsid w:val="00CD3C73"/>
    <w:rsid w:val="00CD7915"/>
    <w:rsid w:val="00CE0C91"/>
    <w:rsid w:val="00CE3883"/>
    <w:rsid w:val="00CE4ED1"/>
    <w:rsid w:val="00CF014D"/>
    <w:rsid w:val="00CF1B29"/>
    <w:rsid w:val="00D004DD"/>
    <w:rsid w:val="00D02062"/>
    <w:rsid w:val="00D06DED"/>
    <w:rsid w:val="00D07179"/>
    <w:rsid w:val="00D123C0"/>
    <w:rsid w:val="00D13824"/>
    <w:rsid w:val="00D13F49"/>
    <w:rsid w:val="00D17205"/>
    <w:rsid w:val="00D360A6"/>
    <w:rsid w:val="00D37633"/>
    <w:rsid w:val="00D43BF2"/>
    <w:rsid w:val="00D4405A"/>
    <w:rsid w:val="00D4760F"/>
    <w:rsid w:val="00D67A60"/>
    <w:rsid w:val="00D74AF1"/>
    <w:rsid w:val="00D775FF"/>
    <w:rsid w:val="00D87D96"/>
    <w:rsid w:val="00D922A5"/>
    <w:rsid w:val="00D9469F"/>
    <w:rsid w:val="00D95181"/>
    <w:rsid w:val="00D97B99"/>
    <w:rsid w:val="00DA0C47"/>
    <w:rsid w:val="00DA75A7"/>
    <w:rsid w:val="00DB59BE"/>
    <w:rsid w:val="00DB7743"/>
    <w:rsid w:val="00DC1089"/>
    <w:rsid w:val="00DC5243"/>
    <w:rsid w:val="00DC78AC"/>
    <w:rsid w:val="00DD4381"/>
    <w:rsid w:val="00DD5ADE"/>
    <w:rsid w:val="00DD639C"/>
    <w:rsid w:val="00DD6B56"/>
    <w:rsid w:val="00DD75FC"/>
    <w:rsid w:val="00DD797F"/>
    <w:rsid w:val="00DE610F"/>
    <w:rsid w:val="00DF029E"/>
    <w:rsid w:val="00DF0B53"/>
    <w:rsid w:val="00DF2D89"/>
    <w:rsid w:val="00DF3039"/>
    <w:rsid w:val="00DF46C7"/>
    <w:rsid w:val="00DF4A36"/>
    <w:rsid w:val="00DF6D8F"/>
    <w:rsid w:val="00E03D35"/>
    <w:rsid w:val="00E11C58"/>
    <w:rsid w:val="00E13DF6"/>
    <w:rsid w:val="00E25D40"/>
    <w:rsid w:val="00E3091B"/>
    <w:rsid w:val="00E35C6E"/>
    <w:rsid w:val="00E40222"/>
    <w:rsid w:val="00E446A7"/>
    <w:rsid w:val="00E456FA"/>
    <w:rsid w:val="00E4653A"/>
    <w:rsid w:val="00E47B4F"/>
    <w:rsid w:val="00E510F0"/>
    <w:rsid w:val="00E545D0"/>
    <w:rsid w:val="00E5537E"/>
    <w:rsid w:val="00E575C6"/>
    <w:rsid w:val="00E66076"/>
    <w:rsid w:val="00E67096"/>
    <w:rsid w:val="00E67B6E"/>
    <w:rsid w:val="00E719CC"/>
    <w:rsid w:val="00E83A13"/>
    <w:rsid w:val="00E85021"/>
    <w:rsid w:val="00E91B10"/>
    <w:rsid w:val="00E94A08"/>
    <w:rsid w:val="00E95116"/>
    <w:rsid w:val="00E9769C"/>
    <w:rsid w:val="00EA1CFB"/>
    <w:rsid w:val="00EA2D1A"/>
    <w:rsid w:val="00EA7DBD"/>
    <w:rsid w:val="00EC2B98"/>
    <w:rsid w:val="00EC5368"/>
    <w:rsid w:val="00ED3CEB"/>
    <w:rsid w:val="00ED5B10"/>
    <w:rsid w:val="00EE55FA"/>
    <w:rsid w:val="00EE56A3"/>
    <w:rsid w:val="00EF2110"/>
    <w:rsid w:val="00EF37AF"/>
    <w:rsid w:val="00EF6DFF"/>
    <w:rsid w:val="00F00EF7"/>
    <w:rsid w:val="00F06A48"/>
    <w:rsid w:val="00F0764D"/>
    <w:rsid w:val="00F25F7F"/>
    <w:rsid w:val="00F26E7C"/>
    <w:rsid w:val="00F335BB"/>
    <w:rsid w:val="00F3586B"/>
    <w:rsid w:val="00F40360"/>
    <w:rsid w:val="00F407BE"/>
    <w:rsid w:val="00F415B2"/>
    <w:rsid w:val="00F44F6C"/>
    <w:rsid w:val="00F500D4"/>
    <w:rsid w:val="00F5281E"/>
    <w:rsid w:val="00F54650"/>
    <w:rsid w:val="00F55FC7"/>
    <w:rsid w:val="00F57C5B"/>
    <w:rsid w:val="00F605FD"/>
    <w:rsid w:val="00F75D38"/>
    <w:rsid w:val="00F76245"/>
    <w:rsid w:val="00F772F3"/>
    <w:rsid w:val="00F805C8"/>
    <w:rsid w:val="00F83DEB"/>
    <w:rsid w:val="00F95B1A"/>
    <w:rsid w:val="00FA17BC"/>
    <w:rsid w:val="00FA6726"/>
    <w:rsid w:val="00FA7FB9"/>
    <w:rsid w:val="00FB32E9"/>
    <w:rsid w:val="00FB4E48"/>
    <w:rsid w:val="00FB720B"/>
    <w:rsid w:val="00FC2B14"/>
    <w:rsid w:val="00FD247B"/>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link w:val="Odlomakpopisa"/>
    <w:uiPriority w:val="34"/>
    <w:qFormat/>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 w:type="character" w:customStyle="1" w:styleId="Bodytext2">
    <w:name w:val="Body text (2)"/>
    <w:rsid w:val="00402FA8"/>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hr-HR" w:eastAsia="hr-HR" w:bidi="hr-HR"/>
    </w:rPr>
  </w:style>
  <w:style w:type="character" w:styleId="Hiperveza">
    <w:name w:val="Hyperlink"/>
    <w:uiPriority w:val="99"/>
    <w:unhideWhenUsed/>
    <w:rsid w:val="000B3E81"/>
    <w:rPr>
      <w:color w:val="0563C1"/>
      <w:u w:val="single"/>
    </w:rPr>
  </w:style>
  <w:style w:type="paragraph" w:styleId="Tijeloteksta">
    <w:name w:val="Body Text"/>
    <w:basedOn w:val="Normal"/>
    <w:link w:val="TijelotekstaChar"/>
    <w:uiPriority w:val="1"/>
    <w:qFormat/>
    <w:rsid w:val="000B3E81"/>
    <w:pPr>
      <w:widowControl w:val="0"/>
      <w:suppressAutoHyphens w:val="0"/>
      <w:autoSpaceDE/>
      <w:ind w:left="236"/>
      <w:jc w:val="left"/>
    </w:pPr>
    <w:rPr>
      <w:rFonts w:ascii="Times New Roman" w:hAnsi="Times New Roman"/>
      <w:sz w:val="22"/>
      <w:szCs w:val="22"/>
      <w:lang w:val="en-US" w:eastAsia="en-US"/>
    </w:rPr>
  </w:style>
  <w:style w:type="character" w:customStyle="1" w:styleId="TijelotekstaChar">
    <w:name w:val="Tijelo teksta Char"/>
    <w:basedOn w:val="Zadanifontodlomka"/>
    <w:link w:val="Tijeloteksta"/>
    <w:uiPriority w:val="1"/>
    <w:rsid w:val="000B3E81"/>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pgi.gov.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pgi.gov.h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E690BE-2B07-4B14-B06E-916384E33FDF}">
  <ds:schemaRefs>
    <ds:schemaRef ds:uri="http://schemas.openxmlformats.org/officeDocument/2006/bibliography"/>
  </ds:schemaRefs>
</ds:datastoreItem>
</file>

<file path=customXml/itemProps2.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2152FE-8DA8-4180-9B25-4DBCBFEF339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247B7AD-D8CD-4D8A-BBA7-1F9DC274B7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1545</Words>
  <Characters>8808</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MZOŠ</Company>
  <LinksUpToDate>false</LinksUpToDate>
  <CharactersWithSpaces>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Helga Bendiš-Žmirić</cp:lastModifiedBy>
  <cp:revision>3</cp:revision>
  <cp:lastPrinted>2015-07-17T11:41:00Z</cp:lastPrinted>
  <dcterms:created xsi:type="dcterms:W3CDTF">2025-02-20T09:24:00Z</dcterms:created>
  <dcterms:modified xsi:type="dcterms:W3CDTF">2025-02-20T09:25:00Z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